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tbl>
      <w:tblPr>
        <w:tblStyle w:val="Table1"/>
        <w:tblW w:w="15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6930"/>
        <w:gridCol w:w="6000"/>
        <w:tblGridChange w:id="0">
          <w:tblGrid>
            <w:gridCol w:w="2400"/>
            <w:gridCol w:w="6930"/>
            <w:gridCol w:w="6000"/>
          </w:tblGrid>
        </w:tblGridChange>
      </w:tblGrid>
      <w:tr>
        <w:trPr>
          <w:cantSplit w:val="0"/>
          <w:tblHeader w:val="1"/>
        </w:trPr>
        <w:tc>
          <w:tcPr>
            <w:tcBorders>
              <w:bottom w:color="000000" w:space="0" w:sz="8" w:val="single"/>
            </w:tcBorders>
            <w:shd w:fill="f3f3f3" w:val="clear"/>
          </w:tcPr>
          <w:p w:rsidR="00000000" w:rsidDel="00000000" w:rsidP="00000000" w:rsidRDefault="00000000" w:rsidRPr="00000000" w14:paraId="00000002">
            <w:pPr>
              <w:spacing w:line="276" w:lineRule="auto"/>
              <w:rPr/>
            </w:pPr>
            <w:r w:rsidDel="00000000" w:rsidR="00000000" w:rsidRPr="00000000">
              <w:rPr>
                <w:rFonts w:ascii="Roboto" w:cs="Roboto" w:eastAsia="Roboto" w:hAnsi="Roboto"/>
                <w:b w:val="1"/>
                <w:bCs w:val="1"/>
                <w:sz w:val="21"/>
                <w:szCs w:val="21"/>
                <w:rtl w:val="0"/>
              </w:rPr>
              <w:t xml:space="preserve">Audience</w:t>
            </w:r>
            <w:r w:rsidDel="00000000" w:rsidR="00000000" w:rsidRPr="00000000">
              <w:rPr>
                <w:rtl w:val="0"/>
              </w:rPr>
            </w:r>
          </w:p>
        </w:tc>
        <w:tc>
          <w:tcPr>
            <w:tcBorders>
              <w:bottom w:color="000000" w:space="0" w:sz="8" w:val="single"/>
            </w:tcBorders>
            <w:shd w:fill="f3f3f3" w:val="clear"/>
          </w:tcPr>
          <w:p w:rsidR="00000000" w:rsidDel="00000000" w:rsidP="00000000" w:rsidRDefault="00000000" w:rsidRPr="00000000" w14:paraId="00000003">
            <w:pPr>
              <w:spacing w:line="276" w:lineRule="auto"/>
              <w:rPr/>
            </w:pPr>
            <w:r w:rsidDel="00000000" w:rsidR="00000000" w:rsidRPr="00000000">
              <w:rPr>
                <w:rFonts w:ascii="Roboto" w:cs="Roboto" w:eastAsia="Roboto" w:hAnsi="Roboto"/>
                <w:b w:val="1"/>
                <w:bCs w:val="1"/>
                <w:sz w:val="21"/>
                <w:szCs w:val="21"/>
                <w:rtl w:val="0"/>
              </w:rPr>
              <w:t xml:space="preserve">Core Message</w:t>
            </w:r>
            <w:r w:rsidDel="00000000" w:rsidR="00000000" w:rsidRPr="00000000">
              <w:rPr>
                <w:rtl w:val="0"/>
              </w:rPr>
            </w:r>
          </w:p>
        </w:tc>
        <w:tc>
          <w:tcPr>
            <w:tcBorders>
              <w:bottom w:color="000000" w:space="0" w:sz="8" w:val="single"/>
            </w:tcBorders>
            <w:shd w:fill="f3f3f3" w:val="clear"/>
          </w:tcPr>
          <w:p w:rsidR="00000000" w:rsidDel="00000000" w:rsidP="00000000" w:rsidRDefault="00000000" w:rsidRPr="00000000" w14:paraId="00000004">
            <w:pPr>
              <w:spacing w:line="276" w:lineRule="auto"/>
              <w:rPr/>
            </w:pPr>
            <w:r w:rsidDel="00000000" w:rsidR="00000000" w:rsidRPr="00000000">
              <w:rPr>
                <w:rFonts w:ascii="Roboto" w:cs="Roboto" w:eastAsia="Roboto" w:hAnsi="Roboto"/>
                <w:b w:val="1"/>
                <w:bCs w:val="1"/>
                <w:sz w:val="21"/>
                <w:szCs w:val="21"/>
                <w:rtl w:val="0"/>
              </w:rPr>
              <w:t xml:space="preserve">Status / Notes</w:t>
            </w:r>
            <w:r w:rsidDel="00000000" w:rsidR="00000000" w:rsidRPr="00000000">
              <w:rPr>
                <w:rtl w:val="0"/>
              </w:rPr>
            </w:r>
          </w:p>
        </w:tc>
      </w:tr>
      <w:tr>
        <w:trPr>
          <w:cantSplit w:val="0"/>
          <w:tblHeader w:val="0"/>
        </w:trPr>
        <w:tc>
          <w:tcPr/>
          <w:p w:rsidR="00000000" w:rsidDel="00000000" w:rsidP="00000000" w:rsidRDefault="00000000" w:rsidRPr="00000000" w14:paraId="00000005">
            <w:pPr>
              <w:spacing w:line="276" w:lineRule="auto"/>
              <w:rPr/>
            </w:pPr>
            <w:r w:rsidDel="00000000" w:rsidR="00000000" w:rsidRPr="00000000">
              <w:rPr>
                <w:rFonts w:ascii="Roboto" w:cs="Roboto" w:eastAsia="Roboto" w:hAnsi="Roboto"/>
                <w:b w:val="1"/>
                <w:bCs w:val="1"/>
                <w:sz w:val="21"/>
                <w:szCs w:val="21"/>
                <w:rtl w:val="0"/>
              </w:rPr>
              <w:t xml:space="preserve">Politicians: State Labor</w:t>
            </w:r>
            <w:r w:rsidDel="00000000" w:rsidR="00000000" w:rsidRPr="00000000">
              <w:rPr>
                <w:rtl w:val="0"/>
              </w:rPr>
            </w:r>
          </w:p>
        </w:tc>
        <w:tc>
          <w:tcPr/>
          <w:p w:rsidR="00000000" w:rsidDel="00000000" w:rsidP="00000000" w:rsidRDefault="00000000" w:rsidRPr="00000000" w14:paraId="00000006">
            <w:pPr>
              <w:spacing w:line="276" w:lineRule="auto"/>
              <w:rPr/>
            </w:pPr>
            <w:r w:rsidDel="00000000" w:rsidR="00000000" w:rsidRPr="00000000">
              <w:rPr>
                <w:rFonts w:ascii="Roboto" w:cs="Roboto" w:eastAsia="Roboto" w:hAnsi="Roboto"/>
                <w:sz w:val="21"/>
                <w:szCs w:val="21"/>
                <w:rtl w:val="0"/>
              </w:rPr>
              <w:t xml:space="preserve">"Your own assessors rate this school Poor. Your own planning policy is putting 6–12 storeys around it. Your own precedent funds exactly this product. Commit before the caretaker mode, or list it in the 2027–28 business case."</w:t>
            </w:r>
            <w:r w:rsidDel="00000000" w:rsidR="00000000" w:rsidRPr="00000000">
              <w:rPr>
                <w:rtl w:val="0"/>
              </w:rPr>
            </w:r>
          </w:p>
        </w:tc>
        <w:tc>
          <w:tcPr/>
          <w:p w:rsidR="00000000" w:rsidDel="00000000" w:rsidP="00000000" w:rsidRDefault="00000000" w:rsidRPr="00000000" w14:paraId="00000007">
            <w:pPr>
              <w:spacing w:line="276" w:lineRule="auto"/>
              <w:rPr/>
            </w:pPr>
            <w:r w:rsidDel="00000000" w:rsidR="00000000" w:rsidRPr="00000000">
              <w:rPr>
                <w:rFonts w:ascii="Roboto" w:cs="Roboto" w:eastAsia="Roboto" w:hAnsi="Roboto"/>
                <w:sz w:val="21"/>
                <w:szCs w:val="21"/>
                <w:rtl w:val="0"/>
              </w:rPr>
              <w:t xml:space="preserve">Risks: 13.5% seat margin reduces urgency; limited funding in 2025–26; must avoid anti-member framing.</w:t>
            </w:r>
            <w:r w:rsidDel="00000000" w:rsidR="00000000" w:rsidRPr="00000000">
              <w:rPr>
                <w:rtl w:val="0"/>
              </w:rPr>
            </w:r>
          </w:p>
        </w:tc>
      </w:tr>
      <w:tr>
        <w:trPr>
          <w:cantSplit w:val="0"/>
          <w:tblHeader w:val="0"/>
        </w:trPr>
        <w:tc>
          <w:tcPr/>
          <w:p w:rsidR="00000000" w:rsidDel="00000000" w:rsidP="00000000" w:rsidRDefault="00000000" w:rsidRPr="00000000" w14:paraId="00000008">
            <w:pPr>
              <w:spacing w:line="276" w:lineRule="auto"/>
              <w:rPr/>
            </w:pPr>
            <w:r w:rsidDel="00000000" w:rsidR="00000000" w:rsidRPr="00000000">
              <w:rPr>
                <w:rFonts w:ascii="Roboto" w:cs="Roboto" w:eastAsia="Roboto" w:hAnsi="Roboto"/>
                <w:b w:val="1"/>
                <w:bCs w:val="1"/>
                <w:sz w:val="21"/>
                <w:szCs w:val="21"/>
                <w:rtl w:val="0"/>
              </w:rPr>
              <w:t xml:space="preserve">Politicians: Coalition</w:t>
            </w:r>
            <w:r w:rsidDel="00000000" w:rsidR="00000000" w:rsidRPr="00000000">
              <w:rPr>
                <w:rtl w:val="0"/>
              </w:rPr>
            </w:r>
          </w:p>
        </w:tc>
        <w:tc>
          <w:tcPr/>
          <w:p w:rsidR="00000000" w:rsidDel="00000000" w:rsidP="00000000" w:rsidRDefault="00000000" w:rsidRPr="00000000" w14:paraId="00000009">
            <w:pPr>
              <w:spacing w:line="276" w:lineRule="auto"/>
              <w:rPr/>
            </w:pPr>
            <w:r w:rsidDel="00000000" w:rsidR="00000000" w:rsidRPr="00000000">
              <w:rPr>
                <w:rFonts w:ascii="Roboto" w:cs="Roboto" w:eastAsia="Roboto" w:hAnsi="Roboto"/>
                <w:sz w:val="21"/>
                <w:szCs w:val="21"/>
                <w:rtl w:val="0"/>
              </w:rPr>
              <w:t xml:space="preserve">"Be the proof of your own thesis. Here is a Poor-rated school, in a seat Labor takes for granted, passed over while Good-rated neighbours got gyms."</w:t>
            </w:r>
            <w:r w:rsidDel="00000000" w:rsidR="00000000" w:rsidRPr="00000000">
              <w:rPr>
                <w:rtl w:val="0"/>
              </w:rPr>
            </w:r>
          </w:p>
        </w:tc>
        <w:tc>
          <w:tcPr/>
          <w:p w:rsidR="00000000" w:rsidDel="00000000" w:rsidP="00000000" w:rsidRDefault="00000000" w:rsidRPr="00000000" w14:paraId="0000000A">
            <w:pPr>
              <w:spacing w:line="276" w:lineRule="auto"/>
              <w:rPr/>
            </w:pPr>
            <w:r w:rsidDel="00000000" w:rsidR="00000000" w:rsidRPr="00000000">
              <w:rPr>
                <w:rFonts w:ascii="Roboto" w:cs="Roboto" w:eastAsia="Roboto" w:hAnsi="Roboto"/>
                <w:sz w:val="21"/>
                <w:szCs w:val="21"/>
                <w:rtl w:val="0"/>
              </w:rPr>
              <w:t xml:space="preserve">Goal is a party-authorised written commitment ($X million unconditional).</w:t>
            </w:r>
            <w:r w:rsidDel="00000000" w:rsidR="00000000" w:rsidRPr="00000000">
              <w:rPr>
                <w:rtl w:val="0"/>
              </w:rPr>
            </w:r>
          </w:p>
        </w:tc>
      </w:tr>
      <w:tr>
        <w:trPr>
          <w:cantSplit w:val="0"/>
          <w:tblHeader w:val="0"/>
        </w:trPr>
        <w:tc>
          <w:tcPr/>
          <w:p w:rsidR="00000000" w:rsidDel="00000000" w:rsidP="00000000" w:rsidRDefault="00000000" w:rsidRPr="00000000" w14:paraId="0000000B">
            <w:pPr>
              <w:spacing w:line="276" w:lineRule="auto"/>
              <w:rPr/>
            </w:pPr>
            <w:r w:rsidDel="00000000" w:rsidR="00000000" w:rsidRPr="00000000">
              <w:rPr>
                <w:rFonts w:ascii="Roboto" w:cs="Roboto" w:eastAsia="Roboto" w:hAnsi="Roboto"/>
                <w:b w:val="1"/>
                <w:bCs w:val="1"/>
                <w:sz w:val="21"/>
                <w:szCs w:val="21"/>
                <w:rtl w:val="0"/>
              </w:rPr>
              <w:t xml:space="preserve">Politicians: Greens</w:t>
            </w:r>
            <w:r w:rsidDel="00000000" w:rsidR="00000000" w:rsidRPr="00000000">
              <w:rPr>
                <w:rtl w:val="0"/>
              </w:rPr>
            </w:r>
          </w:p>
        </w:tc>
        <w:tc>
          <w:tcPr/>
          <w:p w:rsidR="00000000" w:rsidDel="00000000" w:rsidP="00000000" w:rsidRDefault="00000000" w:rsidRPr="00000000" w14:paraId="0000000C">
            <w:pPr>
              <w:spacing w:line="276" w:lineRule="auto"/>
              <w:rPr/>
            </w:pPr>
            <w:r w:rsidDel="00000000" w:rsidR="00000000" w:rsidRPr="00000000">
              <w:rPr>
                <w:rFonts w:ascii="Roboto" w:cs="Roboto" w:eastAsia="Roboto" w:hAnsi="Roboto"/>
                <w:sz w:val="21"/>
                <w:szCs w:val="21"/>
                <w:rtl w:val="0"/>
              </w:rPr>
              <w:t xml:space="preserve">Use St Kilda pledge form as template and upper-house members to sponsor a petition.</w:t>
            </w:r>
            <w:r w:rsidDel="00000000" w:rsidR="00000000" w:rsidRPr="00000000">
              <w:rPr>
                <w:rtl w:val="0"/>
              </w:rPr>
            </w:r>
          </w:p>
        </w:tc>
        <w:tc>
          <w:tcPr/>
          <w:p w:rsidR="00000000" w:rsidDel="00000000" w:rsidP="00000000" w:rsidRDefault="00000000" w:rsidRPr="00000000" w14:paraId="0000000D">
            <w:pPr>
              <w:spacing w:line="276" w:lineRule="auto"/>
              <w:rPr/>
            </w:pPr>
            <w:r w:rsidDel="00000000" w:rsidR="00000000" w:rsidRPr="00000000">
              <w:rPr>
                <w:rFonts w:ascii="Roboto" w:cs="Roboto" w:eastAsia="Roboto" w:hAnsi="Roboto"/>
                <w:sz w:val="21"/>
                <w:szCs w:val="21"/>
                <w:rtl w:val="0"/>
              </w:rPr>
              <w:t xml:space="preserve">Cannot deliver funding directly; frame as "push for $12 million".</w:t>
            </w:r>
            <w:r w:rsidDel="00000000" w:rsidR="00000000" w:rsidRPr="00000000">
              <w:rPr>
                <w:rtl w:val="0"/>
              </w:rPr>
            </w:r>
          </w:p>
        </w:tc>
      </w:tr>
      <w:tr>
        <w:trPr>
          <w:cantSplit w:val="0"/>
          <w:tblHeader w:val="0"/>
        </w:trPr>
        <w:tc>
          <w:tcPr/>
          <w:p w:rsidR="00000000" w:rsidDel="00000000" w:rsidP="00000000" w:rsidRDefault="00000000" w:rsidRPr="00000000" w14:paraId="0000000E">
            <w:pPr>
              <w:spacing w:line="276" w:lineRule="auto"/>
              <w:rPr/>
            </w:pPr>
            <w:r w:rsidDel="00000000" w:rsidR="00000000" w:rsidRPr="00000000">
              <w:rPr>
                <w:rFonts w:ascii="Roboto" w:cs="Roboto" w:eastAsia="Roboto" w:hAnsi="Roboto"/>
                <w:b w:val="1"/>
                <w:bCs w:val="1"/>
                <w:sz w:val="21"/>
                <w:szCs w:val="21"/>
                <w:rtl w:val="0"/>
              </w:rPr>
              <w:t xml:space="preserve">Politicians: Federal</w:t>
            </w:r>
            <w:r w:rsidDel="00000000" w:rsidR="00000000" w:rsidRPr="00000000">
              <w:rPr>
                <w:rtl w:val="0"/>
              </w:rPr>
            </w:r>
          </w:p>
        </w:tc>
        <w:tc>
          <w:tcPr/>
          <w:p w:rsidR="00000000" w:rsidDel="00000000" w:rsidP="00000000" w:rsidRDefault="00000000" w:rsidRPr="00000000" w14:paraId="0000000F">
            <w:pPr>
              <w:spacing w:line="276" w:lineRule="auto"/>
              <w:rPr/>
            </w:pPr>
            <w:r w:rsidDel="00000000" w:rsidR="00000000" w:rsidRPr="00000000">
              <w:rPr>
                <w:rFonts w:ascii="Roboto" w:cs="Roboto" w:eastAsia="Roboto" w:hAnsi="Roboto"/>
                <w:sz w:val="21"/>
                <w:szCs w:val="21"/>
                <w:rtl w:val="0"/>
              </w:rPr>
              <w:t xml:space="preserve">Ask MP for a champion letter, a convened meeting with the State, and support for a council-led application — not for direct money.</w:t>
            </w:r>
            <w:r w:rsidDel="00000000" w:rsidR="00000000" w:rsidRPr="00000000">
              <w:rPr>
                <w:rtl w:val="0"/>
              </w:rPr>
            </w:r>
          </w:p>
        </w:tc>
        <w:tc>
          <w:tcPr/>
          <w:p w:rsidR="00000000" w:rsidDel="00000000" w:rsidP="00000000" w:rsidRDefault="00000000" w:rsidRPr="00000000" w14:paraId="00000010">
            <w:pPr>
              <w:spacing w:line="276" w:lineRule="auto"/>
              <w:rPr/>
            </w:pPr>
            <w:r w:rsidDel="00000000" w:rsidR="00000000" w:rsidRPr="00000000">
              <w:rPr>
                <w:rFonts w:ascii="Roboto" w:cs="Roboto" w:eastAsia="Roboto" w:hAnsi="Roboto"/>
                <w:sz w:val="21"/>
                <w:szCs w:val="21"/>
                <w:rtl w:val="0"/>
              </w:rPr>
              <w:t xml:space="preserve">Strong as a convening lever.</w:t>
            </w:r>
            <w:r w:rsidDel="00000000" w:rsidR="00000000" w:rsidRPr="00000000">
              <w:rPr>
                <w:rtl w:val="0"/>
              </w:rPr>
            </w:r>
          </w:p>
        </w:tc>
      </w:tr>
      <w:tr>
        <w:trPr>
          <w:cantSplit w:val="0"/>
          <w:tblHeader w:val="0"/>
        </w:trPr>
        <w:tc>
          <w:tcPr/>
          <w:p w:rsidR="00000000" w:rsidDel="00000000" w:rsidP="00000000" w:rsidRDefault="00000000" w:rsidRPr="00000000" w14:paraId="00000011">
            <w:pPr>
              <w:spacing w:line="276" w:lineRule="auto"/>
              <w:rPr/>
            </w:pPr>
            <w:r w:rsidDel="00000000" w:rsidR="00000000" w:rsidRPr="00000000">
              <w:rPr>
                <w:rFonts w:ascii="Roboto" w:cs="Roboto" w:eastAsia="Roboto" w:hAnsi="Roboto"/>
                <w:b w:val="1"/>
                <w:bCs w:val="1"/>
                <w:sz w:val="21"/>
                <w:szCs w:val="21"/>
                <w:rtl w:val="0"/>
              </w:rPr>
              <w:t xml:space="preserve">Glen Eira Council</w:t>
            </w:r>
            <w:r w:rsidDel="00000000" w:rsidR="00000000" w:rsidRPr="00000000">
              <w:rPr>
                <w:rtl w:val="0"/>
              </w:rPr>
            </w:r>
          </w:p>
        </w:tc>
        <w:tc>
          <w:tcPr/>
          <w:p w:rsidR="00000000" w:rsidDel="00000000" w:rsidP="00000000" w:rsidRDefault="00000000" w:rsidRPr="00000000" w14:paraId="00000012">
            <w:pPr>
              <w:spacing w:line="276" w:lineRule="auto"/>
              <w:rPr/>
            </w:pPr>
            <w:r w:rsidDel="00000000" w:rsidR="00000000" w:rsidRPr="00000000">
              <w:rPr>
                <w:rFonts w:ascii="Roboto" w:cs="Roboto" w:eastAsia="Roboto" w:hAnsi="Roboto"/>
                <w:sz w:val="21"/>
                <w:szCs w:val="21"/>
                <w:rtl w:val="0"/>
              </w:rPr>
              <w:t xml:space="preserve">"You have admitted a deficiency in open space and a priority for co-located hubs; a CJUA over a State-funded court on school land is the cheapest indoor court you will ever get."</w:t>
            </w:r>
            <w:r w:rsidDel="00000000" w:rsidR="00000000" w:rsidRPr="00000000">
              <w:rPr>
                <w:rtl w:val="0"/>
              </w:rPr>
            </w:r>
          </w:p>
        </w:tc>
        <w:tc>
          <w:tcPr/>
          <w:p w:rsidR="00000000" w:rsidDel="00000000" w:rsidP="00000000" w:rsidRDefault="00000000" w:rsidRPr="00000000" w14:paraId="00000013">
            <w:pPr>
              <w:spacing w:line="276" w:lineRule="auto"/>
              <w:rPr/>
            </w:pPr>
            <w:r w:rsidDel="00000000" w:rsidR="00000000" w:rsidRPr="00000000">
              <w:rPr>
                <w:rFonts w:ascii="Roboto" w:cs="Roboto" w:eastAsia="Roboto" w:hAnsi="Roboto"/>
                <w:sz w:val="21"/>
                <w:szCs w:val="21"/>
                <w:rtl w:val="0"/>
              </w:rPr>
              <w:t xml:space="preserve">A formal "offer to council" (CJUA outline, hours, cost model) is prepared.</w:t>
            </w:r>
            <w:r w:rsidDel="00000000" w:rsidR="00000000" w:rsidRPr="00000000">
              <w:rPr>
                <w:rtl w:val="0"/>
              </w:rPr>
            </w:r>
          </w:p>
        </w:tc>
      </w:tr>
      <w:tr>
        <w:trPr>
          <w:cantSplit w:val="0"/>
          <w:tblHeader w:val="0"/>
        </w:trPr>
        <w:tc>
          <w:tcPr/>
          <w:p w:rsidR="00000000" w:rsidDel="00000000" w:rsidP="00000000" w:rsidRDefault="00000000" w:rsidRPr="00000000" w14:paraId="00000014">
            <w:pPr>
              <w:spacing w:line="276" w:lineRule="auto"/>
              <w:rPr/>
            </w:pPr>
            <w:r w:rsidDel="00000000" w:rsidR="00000000" w:rsidRPr="00000000">
              <w:rPr>
                <w:rFonts w:ascii="Roboto" w:cs="Roboto" w:eastAsia="Roboto" w:hAnsi="Roboto"/>
                <w:b w:val="1"/>
                <w:bCs w:val="1"/>
                <w:sz w:val="21"/>
                <w:szCs w:val="21"/>
                <w:rtl w:val="0"/>
              </w:rPr>
              <w:t xml:space="preserve">Parents</w:t>
            </w:r>
            <w:r w:rsidDel="00000000" w:rsidR="00000000" w:rsidRPr="00000000">
              <w:rPr>
                <w:rtl w:val="0"/>
              </w:rPr>
            </w:r>
          </w:p>
        </w:tc>
        <w:tc>
          <w:tcPr/>
          <w:p w:rsidR="00000000" w:rsidDel="00000000" w:rsidP="00000000" w:rsidRDefault="00000000" w:rsidRPr="00000000" w14:paraId="00000015">
            <w:pPr>
              <w:spacing w:line="276" w:lineRule="auto"/>
              <w:rPr/>
            </w:pPr>
            <w:r w:rsidDel="00000000" w:rsidR="00000000" w:rsidRPr="00000000">
              <w:rPr>
                <w:rFonts w:ascii="Roboto" w:cs="Roboto" w:eastAsia="Roboto" w:hAnsi="Roboto"/>
                <w:sz w:val="21"/>
                <w:szCs w:val="21"/>
                <w:rtl w:val="0"/>
              </w:rPr>
              <w:t xml:space="preserve">"Our parents built this hall in 1996. Thirty years on it is half-size, plumbing is failing, state assessors rate us Poor, and neighbouring schools got gyms. St Kilda parents won $13.173M doing what we are doing."</w:t>
            </w:r>
            <w:r w:rsidDel="00000000" w:rsidR="00000000" w:rsidRPr="00000000">
              <w:rPr>
                <w:rtl w:val="0"/>
              </w:rPr>
            </w:r>
          </w:p>
        </w:tc>
        <w:tc>
          <w:tcPr/>
          <w:p w:rsidR="00000000" w:rsidDel="00000000" w:rsidP="00000000" w:rsidRDefault="00000000" w:rsidRPr="00000000" w14:paraId="00000016">
            <w:pPr>
              <w:spacing w:line="276" w:lineRule="auto"/>
              <w:rPr/>
            </w:pPr>
            <w:r w:rsidDel="00000000" w:rsidR="00000000" w:rsidRPr="00000000">
              <w:rPr>
                <w:rFonts w:ascii="Roboto" w:cs="Roboto" w:eastAsia="Roboto" w:hAnsi="Roboto"/>
                <w:sz w:val="21"/>
                <w:szCs w:val="21"/>
                <w:rtl w:val="0"/>
              </w:rPr>
              <w:t xml:space="preserve">Must maintain an inclusive tone ("everyone here") and remain strictly non-partisan.</w:t>
            </w:r>
            <w:r w:rsidDel="00000000" w:rsidR="00000000" w:rsidRPr="00000000">
              <w:rPr>
                <w:rtl w:val="0"/>
              </w:rPr>
            </w:r>
          </w:p>
        </w:tc>
      </w:tr>
      <w:tr>
        <w:trPr>
          <w:cantSplit w:val="0"/>
          <w:tblHeader w:val="0"/>
        </w:trPr>
        <w:tc>
          <w:tcPr/>
          <w:p w:rsidR="00000000" w:rsidDel="00000000" w:rsidP="00000000" w:rsidRDefault="00000000" w:rsidRPr="00000000" w14:paraId="00000017">
            <w:pPr>
              <w:spacing w:line="276" w:lineRule="auto"/>
              <w:rPr/>
            </w:pPr>
            <w:r w:rsidDel="00000000" w:rsidR="00000000" w:rsidRPr="00000000">
              <w:rPr>
                <w:rFonts w:ascii="Roboto" w:cs="Roboto" w:eastAsia="Roboto" w:hAnsi="Roboto"/>
                <w:b w:val="1"/>
                <w:bCs w:val="1"/>
                <w:sz w:val="21"/>
                <w:szCs w:val="21"/>
                <w:rtl w:val="0"/>
              </w:rPr>
              <w:t xml:space="preserve">Wider Community</w:t>
            </w:r>
            <w:r w:rsidDel="00000000" w:rsidR="00000000" w:rsidRPr="00000000">
              <w:rPr>
                <w:rtl w:val="0"/>
              </w:rPr>
            </w:r>
          </w:p>
        </w:tc>
        <w:tc>
          <w:tcPr/>
          <w:p w:rsidR="00000000" w:rsidDel="00000000" w:rsidP="00000000" w:rsidRDefault="00000000" w:rsidRPr="00000000" w14:paraId="00000018">
            <w:pPr>
              <w:spacing w:line="276" w:lineRule="auto"/>
              <w:rPr/>
            </w:pPr>
            <w:r w:rsidDel="00000000" w:rsidR="00000000" w:rsidRPr="00000000">
              <w:rPr>
                <w:rFonts w:ascii="Roboto" w:cs="Roboto" w:eastAsia="Roboto" w:hAnsi="Roboto"/>
                <w:sz w:val="21"/>
                <w:szCs w:val="21"/>
                <w:rtl w:val="0"/>
              </w:rPr>
              <w:t xml:space="preserve">"Murrumbeena has no indoor court. Local sports clubs are fully booked for training outdoors. A hall for 550 kids and 10,000 neighbours."</w:t>
            </w:r>
            <w:r w:rsidDel="00000000" w:rsidR="00000000" w:rsidRPr="00000000">
              <w:rPr>
                <w:rtl w:val="0"/>
              </w:rPr>
            </w:r>
          </w:p>
        </w:tc>
        <w:tc>
          <w:tcPr/>
          <w:p w:rsidR="00000000" w:rsidDel="00000000" w:rsidP="00000000" w:rsidRDefault="00000000" w:rsidRPr="00000000" w14:paraId="00000019">
            <w:pPr>
              <w:spacing w:line="276" w:lineRule="auto"/>
              <w:rPr/>
            </w:pPr>
            <w:r w:rsidDel="00000000" w:rsidR="00000000" w:rsidRPr="00000000">
              <w:rPr>
                <w:rFonts w:ascii="Roboto" w:cs="Roboto" w:eastAsia="Roboto" w:hAnsi="Roboto"/>
                <w:sz w:val="21"/>
                <w:szCs w:val="21"/>
                <w:rtl w:val="0"/>
              </w:rPr>
              <w:t xml:space="preserve">Strong once backed by support letters from five key local sports clubs.</w:t>
            </w:r>
            <w:r w:rsidDel="00000000" w:rsidR="00000000" w:rsidRPr="00000000">
              <w:rPr>
                <w:rtl w:val="0"/>
              </w:rPr>
            </w:r>
          </w:p>
        </w:tc>
      </w:tr>
      <w:tr>
        <w:trPr>
          <w:cantSplit w:val="0"/>
          <w:tblHeader w:val="0"/>
        </w:trPr>
        <w:tc>
          <w:tcPr/>
          <w:p w:rsidR="00000000" w:rsidDel="00000000" w:rsidP="00000000" w:rsidRDefault="00000000" w:rsidRPr="00000000" w14:paraId="0000001A">
            <w:pPr>
              <w:spacing w:line="276" w:lineRule="auto"/>
              <w:rPr/>
            </w:pPr>
            <w:r w:rsidDel="00000000" w:rsidR="00000000" w:rsidRPr="00000000">
              <w:rPr>
                <w:rFonts w:ascii="Roboto" w:cs="Roboto" w:eastAsia="Roboto" w:hAnsi="Roboto"/>
                <w:b w:val="1"/>
                <w:bCs w:val="1"/>
                <w:sz w:val="21"/>
                <w:szCs w:val="21"/>
                <w:rtl w:val="0"/>
              </w:rPr>
              <w:t xml:space="preserve">School itself (Council, Staff, Region)</w:t>
            </w:r>
            <w:r w:rsidDel="00000000" w:rsidR="00000000" w:rsidRPr="00000000">
              <w:rPr>
                <w:rtl w:val="0"/>
              </w:rPr>
            </w:r>
          </w:p>
        </w:tc>
        <w:tc>
          <w:tcPr/>
          <w:p w:rsidR="00000000" w:rsidDel="00000000" w:rsidP="00000000" w:rsidRDefault="00000000" w:rsidRPr="00000000" w14:paraId="0000001B">
            <w:pPr>
              <w:spacing w:line="276" w:lineRule="auto"/>
              <w:rPr/>
            </w:pPr>
            <w:r w:rsidDel="00000000" w:rsidR="00000000" w:rsidRPr="00000000">
              <w:rPr>
                <w:rFonts w:ascii="Roboto" w:cs="Roboto" w:eastAsia="Roboto" w:hAnsi="Roboto"/>
                <w:sz w:val="21"/>
                <w:szCs w:val="21"/>
                <w:rtl w:val="0"/>
              </w:rPr>
              <w:t xml:space="preserve">"Condition and functionality both fail. Rated Poor, hall undersized, specialist spaces improvised; relocating them frees classrooms for 557 capped enrolment."</w:t>
            </w:r>
            <w:r w:rsidDel="00000000" w:rsidR="00000000" w:rsidRPr="00000000">
              <w:rPr>
                <w:rtl w:val="0"/>
              </w:rPr>
            </w:r>
          </w:p>
        </w:tc>
        <w:tc>
          <w:tcPr/>
          <w:p w:rsidR="00000000" w:rsidDel="00000000" w:rsidP="00000000" w:rsidRDefault="00000000" w:rsidRPr="00000000" w14:paraId="0000001C">
            <w:pPr>
              <w:spacing w:line="276" w:lineRule="auto"/>
              <w:rPr/>
            </w:pPr>
            <w:r w:rsidDel="00000000" w:rsidR="00000000" w:rsidRPr="00000000">
              <w:rPr>
                <w:rFonts w:ascii="Roboto" w:cs="Roboto" w:eastAsia="Roboto" w:hAnsi="Roboto"/>
                <w:sz w:val="21"/>
                <w:szCs w:val="21"/>
                <w:rtl w:val="0"/>
              </w:rPr>
              <w:t xml:space="preserve">Requires minute on wellbeing space, confirmed AMP masterplan status, and current SMP/CAR reports.</w:t>
            </w:r>
            <w:r w:rsidDel="00000000" w:rsidR="00000000" w:rsidRPr="00000000">
              <w:rPr>
                <w:rtl w:val="0"/>
              </w:rPr>
            </w:r>
          </w:p>
        </w:tc>
      </w:tr>
    </w:tbl>
    <w:p w:rsidR="00000000" w:rsidDel="00000000" w:rsidP="00000000" w:rsidRDefault="00000000" w:rsidRPr="00000000" w14:paraId="0000001D">
      <w:pPr>
        <w:rPr>
          <w:rFonts w:ascii="Roboto" w:cs="Roboto" w:eastAsia="Roboto" w:hAnsi="Roboto"/>
          <w:sz w:val="21"/>
          <w:szCs w:val="21"/>
          <w:shd w:fill="121212" w:val="clear"/>
        </w:rPr>
      </w:pPr>
      <w:r w:rsidDel="00000000" w:rsidR="00000000" w:rsidRPr="00000000">
        <w:rPr>
          <w:rtl w:val="0"/>
        </w:rPr>
      </w:r>
    </w:p>
    <w:sectPr>
      <w:pgSz w:h="11906" w:w="16838" w:orient="landscape"/>
      <w:pgMar w:bottom="1152" w:top="1152"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